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04" w:rsidRDefault="00D15E25" w:rsidP="00A01204">
      <w:pPr>
        <w:overflowPunct w:val="0"/>
        <w:autoSpaceDE w:val="0"/>
        <w:autoSpaceDN w:val="0"/>
        <w:adjustRightInd w:val="0"/>
        <w:ind w:left="3420" w:right="-522"/>
        <w:jc w:val="center"/>
        <w:rPr>
          <w:rFonts w:ascii="Arial" w:hAnsi="Arial" w:cs="Arial"/>
          <w:b/>
          <w:position w:val="-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INDICAÇÃO Nº.023</w:t>
      </w:r>
      <w:r w:rsidR="00A01204">
        <w:rPr>
          <w:rFonts w:ascii="Arial" w:hAnsi="Arial" w:cs="Arial"/>
          <w:b/>
          <w:sz w:val="28"/>
          <w:szCs w:val="28"/>
        </w:rPr>
        <w:t>/2013</w:t>
      </w:r>
    </w:p>
    <w:p w:rsidR="00A01204" w:rsidRDefault="00A01204" w:rsidP="00A01204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b/>
          <w:position w:val="-2"/>
        </w:rPr>
      </w:pPr>
    </w:p>
    <w:p w:rsidR="00A01204" w:rsidRDefault="00A01204" w:rsidP="00A01204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b/>
          <w:position w:val="-2"/>
        </w:rPr>
      </w:pPr>
    </w:p>
    <w:p w:rsidR="00A01204" w:rsidRDefault="00A01204" w:rsidP="00A01204">
      <w:pPr>
        <w:overflowPunct w:val="0"/>
        <w:autoSpaceDE w:val="0"/>
        <w:autoSpaceDN w:val="0"/>
        <w:adjustRightInd w:val="0"/>
        <w:ind w:right="-522" w:firstLine="3420"/>
        <w:jc w:val="both"/>
        <w:rPr>
          <w:rFonts w:ascii="Arial" w:hAnsi="Arial" w:cs="Arial"/>
          <w:b/>
          <w:position w:val="-2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2"/>
          <w:szCs w:val="22"/>
        </w:rPr>
        <w:t xml:space="preserve">Senhor Presidente, </w:t>
      </w:r>
    </w:p>
    <w:p w:rsidR="00A01204" w:rsidRDefault="00A01204" w:rsidP="00A01204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b/>
          <w:position w:val="-2"/>
          <w:sz w:val="22"/>
          <w:szCs w:val="22"/>
        </w:rPr>
      </w:pPr>
    </w:p>
    <w:p w:rsidR="00A01204" w:rsidRDefault="00A01204" w:rsidP="00A01204">
      <w:pPr>
        <w:overflowPunct w:val="0"/>
        <w:autoSpaceDE w:val="0"/>
        <w:autoSpaceDN w:val="0"/>
        <w:adjustRightInd w:val="0"/>
        <w:ind w:right="-522" w:firstLine="4320"/>
        <w:jc w:val="both"/>
        <w:rPr>
          <w:rFonts w:ascii="Arial" w:hAnsi="Arial" w:cs="Arial"/>
          <w:position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Vereadora que abaixo subscreve, no uso de suas atribuições legais, conferidas pelo Regimento Interno desta egrégia Casa Legislativa, solicita a Vossa Excelência que após deliberação do Plenário se envie ofício ao Sr. José Inácio Pereira, digníssimo Prefeito Municipal; </w:t>
      </w:r>
    </w:p>
    <w:p w:rsidR="00A01204" w:rsidRDefault="00A01204" w:rsidP="00A01204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position w:val="-2"/>
          <w:sz w:val="20"/>
          <w:szCs w:val="20"/>
        </w:rPr>
      </w:pPr>
    </w:p>
    <w:p w:rsidR="00A01204" w:rsidRDefault="00A01204" w:rsidP="00A01204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position w:val="-2"/>
          <w:sz w:val="20"/>
          <w:szCs w:val="20"/>
        </w:rPr>
      </w:pPr>
    </w:p>
    <w:p w:rsidR="00A01204" w:rsidRDefault="00A01204" w:rsidP="00A01204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b/>
          <w:position w:val="-2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2"/>
          <w:szCs w:val="22"/>
        </w:rPr>
        <w:t>INDICANDO-LHE:</w:t>
      </w:r>
    </w:p>
    <w:p w:rsidR="00A01204" w:rsidRDefault="00A01204" w:rsidP="00A01204">
      <w:pPr>
        <w:tabs>
          <w:tab w:val="left" w:pos="5220"/>
        </w:tabs>
        <w:ind w:right="-522"/>
        <w:jc w:val="both"/>
        <w:rPr>
          <w:rFonts w:ascii="Arial" w:hAnsi="Arial" w:cs="Arial"/>
          <w:position w:val="-2"/>
          <w:sz w:val="20"/>
          <w:szCs w:val="20"/>
        </w:rPr>
      </w:pPr>
    </w:p>
    <w:p w:rsidR="00A01204" w:rsidRDefault="00A01204" w:rsidP="00A01204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position w:val="-2"/>
        </w:rPr>
      </w:pPr>
      <w:r>
        <w:rPr>
          <w:rFonts w:ascii="Arial" w:hAnsi="Arial" w:cs="Arial"/>
          <w:position w:val="-2"/>
        </w:rPr>
        <w:t xml:space="preserve">Concessão do </w:t>
      </w:r>
      <w:r w:rsidR="00DF73CD">
        <w:rPr>
          <w:rFonts w:ascii="Arial" w:hAnsi="Arial" w:cs="Arial"/>
          <w:position w:val="-2"/>
        </w:rPr>
        <w:t>imóvel (</w:t>
      </w:r>
      <w:r>
        <w:rPr>
          <w:rFonts w:ascii="Arial" w:hAnsi="Arial" w:cs="Arial"/>
          <w:position w:val="-2"/>
        </w:rPr>
        <w:t>galpão</w:t>
      </w:r>
      <w:r w:rsidR="00DF73CD">
        <w:rPr>
          <w:rFonts w:ascii="Arial" w:hAnsi="Arial" w:cs="Arial"/>
          <w:position w:val="-2"/>
        </w:rPr>
        <w:t>)</w:t>
      </w:r>
      <w:r>
        <w:rPr>
          <w:rFonts w:ascii="Arial" w:hAnsi="Arial" w:cs="Arial"/>
          <w:position w:val="-2"/>
        </w:rPr>
        <w:t xml:space="preserve"> da Prefeitura para instalação de Centro de Distribuição Vale do Peixe Tilápia, coforme legislação vigente.</w:t>
      </w:r>
    </w:p>
    <w:p w:rsidR="00A01204" w:rsidRDefault="00A01204" w:rsidP="00A01204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01204" w:rsidRDefault="00A01204" w:rsidP="00A01204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sz w:val="20"/>
          <w:szCs w:val="20"/>
        </w:rPr>
      </w:pPr>
    </w:p>
    <w:p w:rsidR="00A01204" w:rsidRDefault="00A01204" w:rsidP="00A01204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JUSTIFICATIVA: </w:t>
      </w:r>
    </w:p>
    <w:p w:rsidR="00607B1E" w:rsidRDefault="00607B1E" w:rsidP="00A01204">
      <w:pPr>
        <w:rPr>
          <w:rFonts w:ascii="Arial" w:hAnsi="Arial" w:cs="Arial"/>
        </w:rPr>
      </w:pPr>
    </w:p>
    <w:p w:rsidR="00607B1E" w:rsidRDefault="00A01204" w:rsidP="00A012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DF73CD">
        <w:rPr>
          <w:rFonts w:ascii="Arial" w:hAnsi="Arial" w:cs="Arial"/>
        </w:rPr>
        <w:t>imóvel (</w:t>
      </w:r>
      <w:r>
        <w:rPr>
          <w:rFonts w:ascii="Arial" w:hAnsi="Arial" w:cs="Arial"/>
        </w:rPr>
        <w:t>galpão</w:t>
      </w:r>
      <w:r w:rsidR="00DF73C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se encontra sem </w:t>
      </w:r>
      <w:r w:rsidR="00DF73CD">
        <w:rPr>
          <w:rFonts w:ascii="Arial" w:hAnsi="Arial" w:cs="Arial"/>
        </w:rPr>
        <w:t>indústria</w:t>
      </w:r>
      <w:r>
        <w:rPr>
          <w:rFonts w:ascii="Arial" w:hAnsi="Arial" w:cs="Arial"/>
        </w:rPr>
        <w:t xml:space="preserve"> instalada e o mesmo vai beneficiar nossa cidade gerando </w:t>
      </w:r>
      <w:r w:rsidR="00DF73CD">
        <w:rPr>
          <w:rFonts w:ascii="Arial" w:hAnsi="Arial" w:cs="Arial"/>
        </w:rPr>
        <w:t>novas vagas de</w:t>
      </w:r>
      <w:r>
        <w:rPr>
          <w:rFonts w:ascii="Arial" w:hAnsi="Arial" w:cs="Arial"/>
        </w:rPr>
        <w:t xml:space="preserve"> empregos</w:t>
      </w:r>
      <w:r w:rsidR="00DF73CD">
        <w:rPr>
          <w:rFonts w:ascii="Arial" w:hAnsi="Arial" w:cs="Arial"/>
        </w:rPr>
        <w:t xml:space="preserve"> que serão ocupadas por mulheres. A indústria terá como objetivo fazer distribuição de produtos que serão comercializados, no qual não apenas gerará empregos na cidade, mas também</w:t>
      </w:r>
      <w:r w:rsidR="00607B1E">
        <w:rPr>
          <w:rFonts w:ascii="Arial" w:hAnsi="Arial" w:cs="Arial"/>
        </w:rPr>
        <w:t xml:space="preserve"> </w:t>
      </w:r>
      <w:r w:rsidR="00DF73CD">
        <w:rPr>
          <w:rFonts w:ascii="Arial" w:hAnsi="Arial" w:cs="Arial"/>
        </w:rPr>
        <w:t>promoverá</w:t>
      </w:r>
      <w:r w:rsidR="00607B1E">
        <w:rPr>
          <w:rFonts w:ascii="Arial" w:hAnsi="Arial" w:cs="Arial"/>
        </w:rPr>
        <w:t xml:space="preserve"> um desenvolvimento industrial, além de gerarem receita fiscal adicional para o município.</w:t>
      </w:r>
    </w:p>
    <w:p w:rsidR="00607B1E" w:rsidRDefault="00607B1E" w:rsidP="00A01204">
      <w:pPr>
        <w:rPr>
          <w:rFonts w:ascii="Arial" w:hAnsi="Arial" w:cs="Arial"/>
        </w:rPr>
      </w:pPr>
    </w:p>
    <w:p w:rsidR="00A01204" w:rsidRDefault="00607B1E" w:rsidP="00A0120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A inexistência de área industrial própria, que é projeto atual da administração, justifica a permissão do imóvel público, destinado a </w:t>
      </w:r>
      <w:proofErr w:type="gramStart"/>
      <w:r>
        <w:rPr>
          <w:rFonts w:ascii="Arial" w:hAnsi="Arial" w:cs="Arial"/>
        </w:rPr>
        <w:t>implementar</w:t>
      </w:r>
      <w:proofErr w:type="gramEnd"/>
      <w:r>
        <w:rPr>
          <w:rFonts w:ascii="Arial" w:hAnsi="Arial" w:cs="Arial"/>
        </w:rPr>
        <w:t xml:space="preserve"> a cultura industrial em nosso município. </w:t>
      </w:r>
      <w:r w:rsidR="00DF73CD">
        <w:rPr>
          <w:rFonts w:ascii="Arial" w:hAnsi="Arial" w:cs="Arial"/>
        </w:rPr>
        <w:t xml:space="preserve">  </w:t>
      </w:r>
      <w:r w:rsidR="00A01204">
        <w:rPr>
          <w:rFonts w:ascii="Arial" w:hAnsi="Arial" w:cs="Arial"/>
        </w:rPr>
        <w:t xml:space="preserve"> </w:t>
      </w:r>
    </w:p>
    <w:p w:rsidR="00A01204" w:rsidRDefault="00A01204" w:rsidP="00A01204">
      <w:pPr>
        <w:rPr>
          <w:rFonts w:ascii="Arial" w:hAnsi="Arial" w:cs="Arial"/>
          <w:b/>
          <w:sz w:val="22"/>
          <w:szCs w:val="22"/>
        </w:rPr>
      </w:pPr>
    </w:p>
    <w:p w:rsidR="00A01204" w:rsidRDefault="00A01204" w:rsidP="00A01204">
      <w:pPr>
        <w:rPr>
          <w:rFonts w:ascii="Arial" w:hAnsi="Arial" w:cs="Arial"/>
          <w:b/>
          <w:sz w:val="22"/>
          <w:szCs w:val="22"/>
        </w:rPr>
      </w:pPr>
    </w:p>
    <w:p w:rsidR="00A01204" w:rsidRDefault="00A01204" w:rsidP="00A01204">
      <w:pPr>
        <w:rPr>
          <w:rFonts w:ascii="Arial" w:hAnsi="Arial" w:cs="Arial"/>
          <w:b/>
          <w:sz w:val="22"/>
          <w:szCs w:val="22"/>
        </w:rPr>
      </w:pPr>
    </w:p>
    <w:p w:rsidR="00A01204" w:rsidRDefault="00A01204" w:rsidP="00A01204">
      <w:pPr>
        <w:rPr>
          <w:rFonts w:ascii="Arial" w:hAnsi="Arial" w:cs="Arial"/>
          <w:b/>
          <w:sz w:val="22"/>
          <w:szCs w:val="22"/>
        </w:rPr>
      </w:pPr>
    </w:p>
    <w:p w:rsidR="00A01204" w:rsidRDefault="00A01204" w:rsidP="00A01204">
      <w:pPr>
        <w:rPr>
          <w:rFonts w:ascii="Arial" w:hAnsi="Arial" w:cs="Arial"/>
          <w:b/>
          <w:sz w:val="22"/>
          <w:szCs w:val="22"/>
        </w:rPr>
      </w:pPr>
    </w:p>
    <w:p w:rsidR="00A01204" w:rsidRDefault="00A01204" w:rsidP="00A01204">
      <w:pPr>
        <w:rPr>
          <w:rFonts w:ascii="Arial" w:hAnsi="Arial" w:cs="Arial"/>
          <w:b/>
          <w:position w:val="-2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Câmara Municipal de Funilândia, Estado de Minas Gerais, em 08 de outubro de 2013.</w:t>
      </w:r>
    </w:p>
    <w:p w:rsidR="00A01204" w:rsidRDefault="00A01204" w:rsidP="00A01204">
      <w:pPr>
        <w:pStyle w:val="Ttulo1"/>
        <w:ind w:right="-522"/>
        <w:rPr>
          <w:rFonts w:ascii="Arial" w:eastAsia="Arial Unicode MS" w:hAnsi="Arial" w:cs="Arial"/>
          <w:sz w:val="23"/>
          <w:szCs w:val="23"/>
        </w:rPr>
      </w:pPr>
    </w:p>
    <w:p w:rsidR="00A01204" w:rsidRDefault="00A01204" w:rsidP="00A01204">
      <w:pPr>
        <w:pStyle w:val="Ttulo1"/>
        <w:ind w:right="-522"/>
        <w:rPr>
          <w:rFonts w:ascii="Arial" w:eastAsia="Arial Unicode MS" w:hAnsi="Arial" w:cs="Arial"/>
          <w:sz w:val="23"/>
          <w:szCs w:val="23"/>
        </w:rPr>
      </w:pPr>
    </w:p>
    <w:p w:rsidR="00607B1E" w:rsidRDefault="00607B1E" w:rsidP="00A01204">
      <w:pPr>
        <w:pStyle w:val="Ttulo1"/>
        <w:ind w:right="-522"/>
        <w:rPr>
          <w:rFonts w:ascii="Arial" w:eastAsia="Arial Unicode MS" w:hAnsi="Arial" w:cs="Arial"/>
          <w:sz w:val="23"/>
          <w:szCs w:val="23"/>
        </w:rPr>
      </w:pPr>
    </w:p>
    <w:p w:rsidR="00A01204" w:rsidRDefault="00A01204" w:rsidP="00A01204">
      <w:pPr>
        <w:pStyle w:val="Ttulo1"/>
        <w:ind w:right="-522"/>
        <w:rPr>
          <w:rFonts w:ascii="Arial" w:eastAsia="Arial Unicode MS" w:hAnsi="Arial" w:cs="Arial"/>
          <w:sz w:val="23"/>
          <w:szCs w:val="23"/>
        </w:rPr>
      </w:pPr>
      <w:r>
        <w:rPr>
          <w:rFonts w:ascii="Arial" w:eastAsia="Arial Unicode MS" w:hAnsi="Arial" w:cs="Arial"/>
          <w:sz w:val="23"/>
          <w:szCs w:val="23"/>
        </w:rPr>
        <w:t xml:space="preserve">Cristiane Fátima Barbosa </w:t>
      </w:r>
    </w:p>
    <w:p w:rsidR="00A01204" w:rsidRDefault="00A01204" w:rsidP="00A01204">
      <w:pPr>
        <w:pStyle w:val="Ttulo1"/>
        <w:ind w:right="-522"/>
        <w:rPr>
          <w:b w:val="0"/>
          <w:bCs w:val="0"/>
        </w:rPr>
      </w:pPr>
      <w:r>
        <w:rPr>
          <w:rFonts w:ascii="Arial" w:eastAsia="Arial Unicode MS" w:hAnsi="Arial" w:cs="Arial"/>
          <w:sz w:val="23"/>
          <w:szCs w:val="23"/>
        </w:rPr>
        <w:t xml:space="preserve">Vereadora                                </w:t>
      </w:r>
    </w:p>
    <w:p w:rsidR="00F53AE8" w:rsidRDefault="00F53AE8"/>
    <w:sectPr w:rsidR="00F53AE8" w:rsidSect="00607B1E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1204"/>
    <w:rsid w:val="00245B45"/>
    <w:rsid w:val="00607B1E"/>
    <w:rsid w:val="0081306D"/>
    <w:rsid w:val="009061BC"/>
    <w:rsid w:val="00A01204"/>
    <w:rsid w:val="00D15E25"/>
    <w:rsid w:val="00DF73CD"/>
    <w:rsid w:val="00F5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01204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0120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CMF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CMF</dc:creator>
  <cp:keywords/>
  <dc:description/>
  <cp:lastModifiedBy>CMF</cp:lastModifiedBy>
  <cp:revision>3</cp:revision>
  <cp:lastPrinted>2013-10-09T12:12:00Z</cp:lastPrinted>
  <dcterms:created xsi:type="dcterms:W3CDTF">2013-10-08T19:00:00Z</dcterms:created>
  <dcterms:modified xsi:type="dcterms:W3CDTF">2013-10-09T13:12:00Z</dcterms:modified>
</cp:coreProperties>
</file>